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  <w:r w:rsidRPr="0071290B">
        <w:rPr>
          <w:rFonts w:ascii="Georgia" w:hAnsi="Georgia" w:cs="Arial"/>
          <w:b/>
          <w:bCs/>
          <w:color w:val="0000FF"/>
          <w:sz w:val="36"/>
          <w:szCs w:val="36"/>
        </w:rPr>
        <w:t>Безопасные шаги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  <w:r w:rsidRPr="0071290B">
        <w:rPr>
          <w:rFonts w:ascii="Georgia" w:hAnsi="Georgia" w:cs="Arial"/>
          <w:b/>
          <w:bCs/>
          <w:color w:val="0000FF"/>
          <w:sz w:val="36"/>
          <w:szCs w:val="36"/>
        </w:rPr>
        <w:t>на пути к безопасности на дороге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I. Что должны знать родители о своем ребенке?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В 3-4 года </w:t>
      </w:r>
      <w:r w:rsidRPr="0071290B">
        <w:rPr>
          <w:rFonts w:ascii="Georgia" w:hAnsi="Georgia" w:cs="Arial"/>
          <w:color w:val="000000"/>
          <w:sz w:val="28"/>
          <w:szCs w:val="28"/>
        </w:rPr>
        <w:t xml:space="preserve">ребенок может отличить движущуюся машину от 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стоя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щей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>, но он уверен, что машина останавливается мгновенно.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В 6 лет</w:t>
      </w:r>
      <w:r w:rsidRPr="0071290B">
        <w:rPr>
          <w:rFonts w:ascii="Georgia" w:hAnsi="Georgia" w:cs="Arial"/>
          <w:i/>
          <w:iCs/>
          <w:color w:val="000000"/>
          <w:sz w:val="28"/>
          <w:szCs w:val="28"/>
        </w:rPr>
        <w:t> - </w:t>
      </w:r>
      <w:r w:rsidRPr="0071290B">
        <w:rPr>
          <w:rFonts w:ascii="Georgia" w:hAnsi="Georgia" w:cs="Arial"/>
          <w:color w:val="000000"/>
          <w:sz w:val="28"/>
          <w:szCs w:val="28"/>
        </w:rPr>
        <w:t>боковым зрением он видит примерно 2/3 того, что видят взрослые; не умеет определить, что движется быстрее: вело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 xml:space="preserve">сипед или спортивная машина; не умеет правильно распределять внимание и отделять существенное 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от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 xml:space="preserve"> незначительного.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В 7 лет</w:t>
      </w:r>
      <w:r w:rsidRPr="0071290B">
        <w:rPr>
          <w:rFonts w:ascii="Georgia" w:hAnsi="Georgia" w:cs="Arial"/>
          <w:i/>
          <w:iCs/>
          <w:color w:val="000000"/>
          <w:sz w:val="28"/>
          <w:szCs w:val="28"/>
        </w:rPr>
        <w:t> - </w:t>
      </w:r>
      <w:r w:rsidRPr="0071290B">
        <w:rPr>
          <w:rFonts w:ascii="Georgia" w:hAnsi="Georgia" w:cs="Arial"/>
          <w:color w:val="000000"/>
          <w:sz w:val="28"/>
          <w:szCs w:val="28"/>
        </w:rPr>
        <w:t>более уверенно отличает правую сторону дороги 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от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 xml:space="preserve"> левой.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В 8 лет</w:t>
      </w:r>
      <w:r w:rsidRPr="0071290B">
        <w:rPr>
          <w:rFonts w:ascii="Georgia" w:hAnsi="Georgia" w:cs="Arial"/>
          <w:i/>
          <w:iCs/>
          <w:color w:val="000000"/>
          <w:sz w:val="28"/>
          <w:szCs w:val="28"/>
        </w:rPr>
        <w:t> - </w:t>
      </w:r>
      <w:r w:rsidRPr="0071290B">
        <w:rPr>
          <w:rFonts w:ascii="Georgia" w:hAnsi="Georgia" w:cs="Arial"/>
          <w:color w:val="000000"/>
          <w:sz w:val="28"/>
          <w:szCs w:val="28"/>
        </w:rPr>
        <w:t>может мгновенно отреагировать на оклик и т. п.; име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ет опыт пешеходного передвижения на дороге; активно осваивает основные навыки езды на велосипеде (умение объезжать препят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 и временем (чем ближе автомобиль, тем он больше); может от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казаться от начатого действия (ступив на проезжую часть, вновь вернуться на тротуар).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II. Что должны и чего не должны делать сами родители при движении?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спешите, переходите дорогу всегда размеренным шагом.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Выходя на проезжую часть, прекратите разговаривать - ре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бенок должен привыкнуть, что при переходе дороги нужно сосредоточиться.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переходите дорогу на красный или желтый сигнал све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тофора, переходить нужно только на зеленый свет.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Переходите дорогу только в местах, обозначенных дорож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ным знаком «Пешеходный переход».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Из автобуса, такси (троллейбуса, трамвая) выходите первыми. В противном случае ребенок может упасть или выбежать на проезжую часть. 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 Не разрешайте детям играть вблизи дорог и на проезжей части.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Привлекайте ребенка к участию в ваших наблюдениях за об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выходите с ребенком из-за машины, кустов, не осмотрев предварительно дороги, - это типичная ошибка, и нельзя допускать, чтобы дети ее повторяли.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 xml:space="preserve">• В автомобиле обязательно пристегнитесь ремнями; ребенка посадите на самое безопасное место: в специальное детское кресло, в середину или на </w:t>
      </w:r>
      <w:r w:rsidRPr="0071290B">
        <w:rPr>
          <w:rFonts w:ascii="Georgia" w:hAnsi="Georgia" w:cs="Arial"/>
          <w:color w:val="000000"/>
          <w:sz w:val="28"/>
          <w:szCs w:val="28"/>
        </w:rPr>
        <w:lastRenderedPageBreak/>
        <w:t>правую часть заднего сиденья; во время длительных поездок чаще останавливайтесь: ре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бенку необходимо двигаться.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будьте агрессивны по отношению к другим участникам движения. Вместо этого объясните ребенку конкретно, в чем их ошибка. Используйте различные ситуации для ознаком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ления с правилами дорожного движения, спокойно призна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вайте и свои собственные ошибки.</w:t>
      </w: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71290B" w:rsidRPr="0071290B" w:rsidRDefault="0071290B" w:rsidP="0071290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u w:val="wave"/>
        </w:rPr>
      </w:pPr>
      <w:r w:rsidRPr="0071290B">
        <w:rPr>
          <w:rFonts w:ascii="Garamond" w:hAnsi="Garamond" w:cs="Arial"/>
          <w:b/>
          <w:bCs/>
          <w:color w:val="FF0000"/>
          <w:sz w:val="36"/>
          <w:szCs w:val="36"/>
          <w:u w:val="wave"/>
        </w:rPr>
        <w:t>Дорога не терпит шалости - наказывает без жалости!</w:t>
      </w:r>
    </w:p>
    <w:p w:rsidR="0071290B" w:rsidRPr="0071290B" w:rsidRDefault="0071290B" w:rsidP="0071290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1290B" w:rsidRDefault="0071290B" w:rsidP="007129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1290B" w:rsidRDefault="0071290B">
      <w:pPr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</w:pPr>
    </w:p>
    <w:sectPr w:rsidR="0071290B" w:rsidSect="007129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B02"/>
    <w:multiLevelType w:val="multilevel"/>
    <w:tmpl w:val="A5F4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0B"/>
    <w:rsid w:val="001E2E8D"/>
    <w:rsid w:val="004D588A"/>
    <w:rsid w:val="0071290B"/>
    <w:rsid w:val="00D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2019-06-04T16:49:00Z</dcterms:created>
  <dcterms:modified xsi:type="dcterms:W3CDTF">2019-06-04T17:04:00Z</dcterms:modified>
</cp:coreProperties>
</file>