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80" w:rsidRPr="00827356" w:rsidRDefault="00733380" w:rsidP="00827356">
      <w:pPr>
        <w:ind w:left="-510"/>
        <w:jc w:val="center"/>
        <w:rPr>
          <w:rFonts w:ascii="Arial Black" w:hAnsi="Arial Black" w:cs="Times New Roman"/>
          <w:color w:val="C00000"/>
          <w:sz w:val="28"/>
          <w:szCs w:val="28"/>
        </w:rPr>
      </w:pPr>
      <w:r w:rsidRPr="00827356">
        <w:rPr>
          <w:rFonts w:ascii="Arial Black" w:hAnsi="Arial Black" w:cs="Times New Roman"/>
          <w:color w:val="C00000"/>
          <w:sz w:val="28"/>
          <w:szCs w:val="28"/>
        </w:rPr>
        <w:t>КАК МЫ ДЕЛАЕМ НАШИХ ДЕТЕЙ НЕУДАЧНИКАМИ...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>1</w:t>
      </w:r>
      <w:r w:rsidRPr="00827356">
        <w:rPr>
          <w:rFonts w:ascii="Times New Roman" w:hAnsi="Times New Roman" w:cs="Times New Roman"/>
          <w:b/>
          <w:color w:val="7030A0"/>
          <w:sz w:val="28"/>
          <w:szCs w:val="28"/>
        </w:rPr>
        <w:t>. «В твоем возрасте я умел это делать»</w:t>
      </w:r>
      <w:r w:rsidRPr="0082735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bookmarkStart w:id="0" w:name="_GoBack"/>
      <w:bookmarkEnd w:id="0"/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Не стоит делать акцент на вашем превосходстве, подчеркивать, что вам что-то легче давалось.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Вы с вашим малышом ‒ не соперники.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Ребенок понимает, что вы сильнее и больше умеете, потому что вы – взрослый, он хочет учиться, подражать вам, чтобы стать «как папа».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Если же вы сильнее, умнее, способнее были всегда, даже когда не были взрослым, то малыш может спасовать и потерять надежду со временем догнать вас.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Расскажите ребенку, как именно вы добились ваших успехов, с какими сложностями столкнулись, какие чувства испытывали.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Это очень сблизит вас, вселит в малыша гордость за вас и веру в себя.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273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2. «Не бери игрушку в садик, потеряешь»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Используйте «Я-сообщения», чтобы предупредить малыша о возможных рисках или последствиях его действий.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В такой форме они звучат не обидно для ребенка, потому что вы говорите о своих чувствах, а не о его недостатках.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Перефразируем: «Я предлагаю оставить игрушку в машине – боюсь, что в школе она может потеряться. Что ты думаешь об этом?»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273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3.«У тебя нет к этому способностей»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«Он у нас немузыкальный»; «И в кого ты такой неспортивный?»;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«Да, художника из тебя не </w:t>
      </w:r>
      <w:proofErr w:type="gramStart"/>
      <w:r w:rsidRPr="00827356">
        <w:rPr>
          <w:rFonts w:ascii="Times New Roman" w:hAnsi="Times New Roman" w:cs="Times New Roman"/>
          <w:sz w:val="28"/>
          <w:szCs w:val="28"/>
        </w:rPr>
        <w:t>выйдет»…</w:t>
      </w:r>
      <w:proofErr w:type="gramEnd"/>
      <w:r w:rsidRPr="00827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Мы часто не задумываемся о разрушительных последствиях подобных комментариев.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Часто досада родителей объясняется желанием видеть ребенка первым, лучшим во всем.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Если ребенок не обладает, по мнению родителей, выдающимися способностями, то лучше вообще держать его подальше от тех видов деятельности, где он не будет «блистать». А между тем детские кружки и клубы существуют не только для гениев и чемпионов!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Если малышу интересно заниматься, он получает удовольствие, не лишайте ребенка надежды, дайте ему шанс пробовать свои силы еще и еще.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27356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4.«Подрастешь – узнаешь»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Если ребенок слышит такой ответ постоянно, через некоторое время он действительно перестает донимать родителей расспросами.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Кроме того, у малыша может сложиться мистическое представление о том, откуда берутся знания: человек автоматически узнает все на свете, достигнув определенного возраста (или даже роста). Значит, чтобы стать умным, надо просто подождать, а не штудировать энциклопедии.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Поддерживать любознательность, стимулировать интерес к миру необходимо. Если вы не знаете ответа на вопрос, честно скажите об этом. Пообещайте, что вместе найдете ответ в книгах или в Интернете – и сдержите обещание.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Перефразируем: «Значит, тебя интересует космос? Здорово! Ты задал сложный вопрос, без подготовки мне будет трудно ответить. Давай вечером спросим у папы. А еще можно зайти в библиотеку…»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273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5.«Ты меня с ума сведешь!»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Говоря так, вы, во-первых, расписываетесь в собственном бессилии и некомпетентности, а во-вторых, навязываете ребенку ответственность за ваше состояние.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Вряд ли в вашей усталости и раздражении виноват только ребенок...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Если вы чувствуете себя «на грани», не стоит делать вид, что вы полны сил, и затевать шумные игры с ребенком. Быть честным с малышом – не плохо. Вы имеете право на усталость, грусть и даже на гнев. Лучше отправить малыша в детскую для тайм-аута или устроить тайм-аут для себя, чем до последнего «держать лицо» и в конце концов взорваться.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Перефразируем: «У меня был трудный день, мне надо отдохнуть. Можешь тихо поиграть в своей комнате?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А попозже мы выпьем какао и почитаем сказку».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273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6.«Ты что, глухой?»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Сарказм, в отличие от юмора, как воспитательный прием очень опасен ‒ в первую очередь тем, что разрушает добрые отношения, создает барьер непонимания. Ребенок может и не выглядеть обиженным, но это не значит, что язвительное замечание его не задело.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Малыши склонны воспринимать смысл сказанного буквально. </w:t>
      </w:r>
      <w:proofErr w:type="gramStart"/>
      <w:r w:rsidRPr="00827356"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 w:rsidRPr="00827356">
        <w:rPr>
          <w:rFonts w:ascii="Times New Roman" w:hAnsi="Times New Roman" w:cs="Times New Roman"/>
          <w:sz w:val="28"/>
          <w:szCs w:val="28"/>
        </w:rPr>
        <w:t xml:space="preserve"> «Твое место в свинарнике!» или «У тебя совсем мозгов нет!», вы можете серьезно напугать ребенка.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lastRenderedPageBreak/>
        <w:t xml:space="preserve">Дети постарше, которых часто высмеивают, становятся замкнутыми, тревожными, неуверенными в себе. Сарказм, злые насмешки действуют не менее разрушительно, чем другие виды агрессии, поэтому в общении с ребенком лучше отказаться от них вообще.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Вы сможете оценить этот жест доброй воли, когда ребенок достигнет подросткового возраста.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273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7.«Как ты мне надоел»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Эта фраза звучит грубо и унижает ребенка.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Дети действительно порой доводят нас до белого каления, и эмоции вырываются из-под контроля. Но на самом деле мы не бессильны перед лицом этой дикой силы. </w:t>
      </w:r>
    </w:p>
    <w:p w:rsidR="00733380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 xml:space="preserve">Мы можем научиться не терять себя – если научимся распознавать и признавать свои чувства. </w:t>
      </w:r>
    </w:p>
    <w:p w:rsidR="00973894" w:rsidRPr="00827356" w:rsidRDefault="00733380" w:rsidP="00827356">
      <w:pPr>
        <w:ind w:left="-510"/>
        <w:rPr>
          <w:rFonts w:ascii="Times New Roman" w:hAnsi="Times New Roman" w:cs="Times New Roman"/>
          <w:sz w:val="28"/>
          <w:szCs w:val="28"/>
        </w:rPr>
      </w:pPr>
      <w:r w:rsidRPr="00827356">
        <w:rPr>
          <w:rFonts w:ascii="Times New Roman" w:hAnsi="Times New Roman" w:cs="Times New Roman"/>
          <w:sz w:val="28"/>
          <w:szCs w:val="28"/>
        </w:rPr>
        <w:t>«Я страшно рассержена», «Я очень сильно испугалась!», «Мне очень обидно!» ‒ говоря о себе, о собственном состоянии, мы возвращаем себе себя и получаем шанс избежать жертв и разрушений.</w:t>
      </w:r>
    </w:p>
    <w:sectPr w:rsidR="00973894" w:rsidRPr="00827356" w:rsidSect="0082735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80"/>
    <w:rsid w:val="00733380"/>
    <w:rsid w:val="00827356"/>
    <w:rsid w:val="0097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C7AC"/>
  <w15:chartTrackingRefBased/>
  <w15:docId w15:val="{8BAA083F-03CA-4FE0-AE17-5FA86848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2020-09-11T10:43:00Z</cp:lastPrinted>
  <dcterms:created xsi:type="dcterms:W3CDTF">2020-07-31T09:09:00Z</dcterms:created>
  <dcterms:modified xsi:type="dcterms:W3CDTF">2020-09-11T10:44:00Z</dcterms:modified>
</cp:coreProperties>
</file>