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FF0000"/>
          <w:sz w:val="28"/>
          <w:szCs w:val="28"/>
        </w:rPr>
        <w:t>ПАМЯТКА РОДИТЕЛЯМ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b/>
          <w:bCs/>
          <w:color w:val="FF00FF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99"/>
          <w:sz w:val="28"/>
          <w:szCs w:val="28"/>
        </w:rPr>
      </w:pPr>
      <w:r w:rsidRPr="0071290B">
        <w:rPr>
          <w:rFonts w:ascii="Georgia" w:hAnsi="Georgia" w:cs="Arial"/>
          <w:b/>
          <w:bCs/>
          <w:color w:val="000099"/>
          <w:sz w:val="28"/>
          <w:szCs w:val="28"/>
        </w:rPr>
        <w:t>«Безопасность на дороге»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</w:p>
    <w:p w:rsidR="00650581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b/>
          <w:bCs/>
          <w:i/>
          <w:color w:val="008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color w:val="008000"/>
          <w:sz w:val="28"/>
          <w:szCs w:val="28"/>
        </w:rPr>
        <w:t>Рекомендации</w:t>
      </w:r>
      <w:r w:rsidRPr="0071290B">
        <w:rPr>
          <w:rFonts w:ascii="Georgia" w:hAnsi="Georgia" w:cs="Arial"/>
          <w:i/>
          <w:color w:val="008000"/>
          <w:sz w:val="28"/>
          <w:szCs w:val="28"/>
        </w:rPr>
        <w:t xml:space="preserve"> </w:t>
      </w:r>
      <w:r w:rsidRPr="0071290B">
        <w:rPr>
          <w:rFonts w:ascii="Georgia" w:hAnsi="Georgia" w:cs="Arial"/>
          <w:b/>
          <w:bCs/>
          <w:i/>
          <w:color w:val="008000"/>
          <w:sz w:val="28"/>
          <w:szCs w:val="28"/>
        </w:rPr>
        <w:t>для родителей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i/>
          <w:color w:val="008000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FF00FF"/>
          <w:sz w:val="28"/>
          <w:szCs w:val="28"/>
        </w:rPr>
        <w:t>1.</w:t>
      </w:r>
      <w:r w:rsidRPr="0071290B">
        <w:rPr>
          <w:rFonts w:ascii="Georgia" w:hAnsi="Georgia" w:cs="Arial"/>
          <w:b/>
          <w:bCs/>
          <w:color w:val="FF00FF"/>
          <w:sz w:val="28"/>
          <w:szCs w:val="28"/>
        </w:rPr>
        <w:t>При выходе из дома: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50581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color w:val="FF00FF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FF00FF"/>
          <w:sz w:val="28"/>
          <w:szCs w:val="28"/>
        </w:rPr>
        <w:t>2. При движении по тротуару: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придерживайтесь правой стороны тротуара; не ведите ребенка по краю тротуара: взрослый должен на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приучите ребенка, идя по тротуару, внимательно наблюдать за выездом со двора и т. п.;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разъясните ребенку, что забрасывание проезжей части кам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приучайте ребенка выходить на проезжую часть; коляски и санки с детьми возите только по тротуару;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:rsidR="00650581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color w:val="FF00FF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FF00FF"/>
          <w:sz w:val="28"/>
          <w:szCs w:val="28"/>
        </w:rPr>
        <w:t>3. Готовясь перейти дорогу: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остановитесь или замедлите движение, осмотрите проезжую часть;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привлеките ребенка к наблюдению за обстановкой на дороге;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</w:t>
      </w:r>
      <w:r w:rsidRPr="0071290B">
        <w:rPr>
          <w:rFonts w:ascii="Georgia" w:hAnsi="Georgia" w:cs="Arial"/>
          <w:color w:val="000000"/>
          <w:sz w:val="28"/>
          <w:szCs w:val="28"/>
          <w:u w:val="single"/>
        </w:rPr>
        <w:t>подчеркивайте свои движения</w:t>
      </w:r>
      <w:r w:rsidRPr="0071290B">
        <w:rPr>
          <w:rFonts w:ascii="Georgia" w:hAnsi="Georgia" w:cs="Arial"/>
          <w:color w:val="000000"/>
          <w:sz w:val="28"/>
          <w:szCs w:val="28"/>
        </w:rPr>
        <w:t>: </w:t>
      </w:r>
      <w:r w:rsidRPr="0071290B">
        <w:rPr>
          <w:rFonts w:ascii="Georgia" w:hAnsi="Georgia" w:cs="Arial"/>
          <w:i/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71290B">
        <w:rPr>
          <w:rFonts w:ascii="Georgia" w:hAnsi="Georgia" w:cs="Arial"/>
          <w:i/>
          <w:iCs/>
          <w:color w:val="000000"/>
          <w:sz w:val="28"/>
          <w:szCs w:val="28"/>
        </w:rPr>
        <w:softHyphen/>
        <w:t>пуска автомобилей;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учите ребенка различать приближающиеся транспортные средства;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lastRenderedPageBreak/>
        <w:t>• не стойте с ребенком на краю тротуара, так как при проезде транспортное средство может зацепить, сбить, наехать зад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ними колесами;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обратите внимание ребенка на транспортное средство, го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диста;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неоднократно показывайте ребенку, как транспортное средство останавливается у перехода, как оно движется по инерции.</w:t>
      </w:r>
    </w:p>
    <w:p w:rsidR="00650581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color w:val="FF00FF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FF00FF"/>
          <w:sz w:val="28"/>
          <w:szCs w:val="28"/>
        </w:rPr>
        <w:t>4. При переходе проезжей части: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 xml:space="preserve">•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переходить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ным шагом;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переходите дорогу наискосок; подчеркивайте, показы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о-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 xml:space="preserve">, </w:t>
      </w:r>
      <w:proofErr w:type="spellStart"/>
      <w:r w:rsidRPr="0071290B">
        <w:rPr>
          <w:rFonts w:ascii="Georgia" w:hAnsi="Georgia" w:cs="Arial"/>
          <w:color w:val="000000"/>
          <w:sz w:val="28"/>
          <w:szCs w:val="28"/>
        </w:rPr>
        <w:t>мототранспортными</w:t>
      </w:r>
      <w:proofErr w:type="spellEnd"/>
      <w:r w:rsidRPr="0071290B">
        <w:rPr>
          <w:rFonts w:ascii="Georgia" w:hAnsi="Georgia" w:cs="Arial"/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начинайте переходить улицу, по которой редко проезжает транспорт, не посмотрев вокруг;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объясните ребенку, что автомобили могут неожиданно вы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ехать из переулка, со двора дома;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 переходе проезжей части по нерегулируемому переходу в группе людей учите ребенка внимательно следить за нача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привыкнуть при переходе подражать</w:t>
      </w:r>
      <w:proofErr w:type="gramEnd"/>
      <w:r w:rsidRPr="0071290B">
        <w:rPr>
          <w:rFonts w:ascii="Georgia" w:hAnsi="Georgia" w:cs="Arial"/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0000FF"/>
          <w:sz w:val="28"/>
          <w:szCs w:val="28"/>
        </w:rPr>
        <w:t>Советы психолога родителям</w:t>
      </w:r>
    </w:p>
    <w:p w:rsidR="00650581" w:rsidRPr="0071290B" w:rsidRDefault="00650581" w:rsidP="006505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650581" w:rsidRPr="0071290B" w:rsidRDefault="00650581" w:rsidP="0065058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Cs/>
          <w:color w:val="000000"/>
          <w:sz w:val="28"/>
          <w:szCs w:val="28"/>
        </w:rPr>
        <w:t>Дошкольник не понимает опасности, которая подстерегает его на улице. Поэтому ребенок не должен самостоятельно ходить по улицам и переходить дороги. У ребенка другие особенности слуха и зрения. Ему сложно определить, с какой стороны исходит звук. Услышав сигнал автомобиля, он может сделать роковой шаг навстречу опасности.</w:t>
      </w:r>
    </w:p>
    <w:p w:rsidR="00650581" w:rsidRPr="0071290B" w:rsidRDefault="00650581" w:rsidP="0065058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Cs/>
          <w:color w:val="000000"/>
          <w:sz w:val="28"/>
          <w:szCs w:val="28"/>
        </w:rPr>
        <w:lastRenderedPageBreak/>
        <w:t>Ребенок не умеет эффективно использовать периферическое зрение и полностью «выключает» его, когда перебегает дорогу, фокусируясь на каком-либо предмете. Он считает, что если он видит автомобиль, то водитель тоже его видит и остановится. Ребенок не может определить, близко или далеко находится автомобиль, быстро он едет или медленно.</w:t>
      </w:r>
    </w:p>
    <w:p w:rsidR="001E2E8D" w:rsidRDefault="001E2E8D"/>
    <w:sectPr w:rsidR="001E2E8D" w:rsidSect="001E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81"/>
    <w:rsid w:val="001E2E8D"/>
    <w:rsid w:val="004D588A"/>
    <w:rsid w:val="00650581"/>
    <w:rsid w:val="00D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2019-06-04T17:02:00Z</dcterms:created>
  <dcterms:modified xsi:type="dcterms:W3CDTF">2019-06-04T17:05:00Z</dcterms:modified>
</cp:coreProperties>
</file>