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-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2"/>
      </w:tblGrid>
      <w:tr w:rsidR="001C32BD" w:rsidRPr="00DA6CCE" w:rsidTr="003B4B63">
        <w:trPr>
          <w:trHeight w:val="1508"/>
        </w:trPr>
        <w:tc>
          <w:tcPr>
            <w:tcW w:w="1431" w:type="dxa"/>
          </w:tcPr>
          <w:p w:rsidR="00ED6A97" w:rsidRPr="00DA6CCE" w:rsidRDefault="00961374" w:rsidP="001C32B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4"/>
              </w:rPr>
              <w:t>Выпуск №3</w:t>
            </w:r>
          </w:p>
          <w:p w:rsidR="000D0AAA" w:rsidRPr="00DA6CCE" w:rsidRDefault="00961374" w:rsidP="001C32B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1C32BD" w:rsidRPr="00DA6CCE" w:rsidRDefault="00E93D6B" w:rsidP="001C32B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1C32BD" w:rsidRPr="00DA6CCE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</w:tbl>
    <w:p w:rsidR="007A29C6" w:rsidRPr="003B4B63" w:rsidRDefault="007A29C6" w:rsidP="00F73BE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DA6CCE">
        <w:rPr>
          <w:rFonts w:ascii="Times New Roman" w:hAnsi="Times New Roman" w:cs="Times New Roman"/>
          <w:sz w:val="24"/>
          <w:szCs w:val="24"/>
        </w:rPr>
        <w:t>Газета М</w:t>
      </w:r>
      <w:r w:rsidR="00BF5FF4" w:rsidRPr="00DA6CCE">
        <w:rPr>
          <w:rFonts w:ascii="Times New Roman" w:hAnsi="Times New Roman" w:cs="Times New Roman"/>
          <w:sz w:val="24"/>
          <w:szCs w:val="24"/>
        </w:rPr>
        <w:t>БДОУ детского сада №1 «Солнышко</w:t>
      </w:r>
      <w:r w:rsidR="003B4B63">
        <w:rPr>
          <w:rFonts w:ascii="Times New Roman" w:hAnsi="Times New Roman" w:cs="Times New Roman"/>
          <w:sz w:val="24"/>
          <w:szCs w:val="24"/>
        </w:rPr>
        <w:t>»</w:t>
      </w:r>
    </w:p>
    <w:p w:rsidR="007A29C6" w:rsidRPr="00DA6CCE" w:rsidRDefault="007A29C6" w:rsidP="00864B88">
      <w:pPr>
        <w:pStyle w:val="a8"/>
        <w:rPr>
          <w:rFonts w:ascii="Times New Roman" w:hAnsi="Times New Roman" w:cs="Times New Roman"/>
          <w:sz w:val="24"/>
          <w:szCs w:val="24"/>
        </w:rPr>
      </w:pPr>
      <w:r w:rsidRPr="00DA6CC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F5FF4" w:rsidRPr="00DA6CC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DA6CCE">
        <w:rPr>
          <w:rFonts w:ascii="Times New Roman" w:hAnsi="Times New Roman" w:cs="Times New Roman"/>
          <w:sz w:val="24"/>
          <w:szCs w:val="24"/>
        </w:rPr>
        <w:t xml:space="preserve"> п. Некрасовское</w:t>
      </w:r>
    </w:p>
    <w:p w:rsidR="00D90838" w:rsidRPr="00DA6CCE" w:rsidRDefault="007A29C6" w:rsidP="00864B88">
      <w:pPr>
        <w:pStyle w:val="a8"/>
        <w:rPr>
          <w:rFonts w:ascii="Times New Roman" w:hAnsi="Times New Roman" w:cs="Times New Roman"/>
          <w:sz w:val="24"/>
          <w:szCs w:val="24"/>
        </w:rPr>
      </w:pPr>
      <w:r w:rsidRPr="00DA6C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686AE55B" wp14:editId="67EDC62C">
            <wp:simplePos x="0" y="0"/>
            <wp:positionH relativeFrom="column">
              <wp:posOffset>-635</wp:posOffset>
            </wp:positionH>
            <wp:positionV relativeFrom="paragraph">
              <wp:posOffset>171450</wp:posOffset>
            </wp:positionV>
            <wp:extent cx="2124075" cy="1967230"/>
            <wp:effectExtent l="0" t="0" r="9525" b="0"/>
            <wp:wrapThrough wrapText="bothSides">
              <wp:wrapPolygon edited="0">
                <wp:start x="0" y="0"/>
                <wp:lineTo x="0" y="21335"/>
                <wp:lineTo x="21503" y="21335"/>
                <wp:lineTo x="21503" y="0"/>
                <wp:lineTo x="0" y="0"/>
              </wp:wrapPolygon>
            </wp:wrapThrough>
            <wp:docPr id="2" name="Рисунок 2" descr="C:\Users\1\Desktop\газета\b7e5c57f9cecb23e74d615fcf233b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азета\b7e5c57f9cecb23e74d615fcf233b4e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CCE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D90838" w:rsidRPr="00DA6CCE" w:rsidRDefault="00D90838" w:rsidP="00864B8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D90838" w:rsidRPr="00DA6CCE" w:rsidRDefault="00D90838" w:rsidP="00864B8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D90838" w:rsidRPr="00DA6CCE" w:rsidRDefault="00BF5FF4" w:rsidP="00864B88">
      <w:pPr>
        <w:pStyle w:val="a8"/>
        <w:rPr>
          <w:rFonts w:ascii="Times New Roman" w:hAnsi="Times New Roman" w:cs="Times New Roman"/>
          <w:sz w:val="24"/>
          <w:szCs w:val="24"/>
        </w:rPr>
      </w:pPr>
      <w:r w:rsidRPr="00DA6C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D87854" wp14:editId="368CE909">
                <wp:simplePos x="0" y="0"/>
                <wp:positionH relativeFrom="column">
                  <wp:posOffset>1575435</wp:posOffset>
                </wp:positionH>
                <wp:positionV relativeFrom="paragraph">
                  <wp:posOffset>125730</wp:posOffset>
                </wp:positionV>
                <wp:extent cx="4692650" cy="778510"/>
                <wp:effectExtent l="0" t="0" r="0" b="25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6511" w:rsidRPr="007A29C6" w:rsidRDefault="003B4B63" w:rsidP="00864B88">
                            <w:pPr>
                              <w:pStyle w:val="a6"/>
                              <w:rPr>
                                <w:b/>
                                <w:color w:val="FFFF00"/>
                                <w:spacing w:val="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87854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24.05pt;margin-top:9.9pt;width:369.5pt;height:61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" filled="f" stroked="f">
                <v:textbox>
                  <w:txbxContent>
                    <w:p w:rsidR="00526511" w:rsidRPr="007A29C6" w:rsidRDefault="003B4B63" w:rsidP="00864B88">
                      <w:pPr>
                        <w:pStyle w:val="a6"/>
                        <w:rPr>
                          <w:b/>
                          <w:color w:val="FFFF00"/>
                          <w:spacing w:val="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pacing w:val="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D90838" w:rsidRPr="00DA6CCE" w:rsidRDefault="00D90838" w:rsidP="00864B8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D90838" w:rsidRPr="003B4B63" w:rsidRDefault="003B4B63" w:rsidP="003B4B63">
      <w:pPr>
        <w:pStyle w:val="a8"/>
        <w:tabs>
          <w:tab w:val="left" w:pos="1695"/>
        </w:tabs>
        <w:jc w:val="center"/>
        <w:rPr>
          <w:rFonts w:ascii="Comic Sans MS" w:hAnsi="Comic Sans MS" w:cs="Times New Roman"/>
          <w:b/>
          <w:color w:val="E36C0A" w:themeColor="accent6" w:themeShade="BF"/>
          <w:sz w:val="96"/>
          <w:szCs w:val="24"/>
        </w:rPr>
      </w:pPr>
      <w:r w:rsidRPr="003B4B63">
        <w:rPr>
          <w:rFonts w:ascii="Comic Sans MS" w:hAnsi="Comic Sans MS" w:cs="Times New Roman"/>
          <w:b/>
          <w:color w:val="E36C0A" w:themeColor="accent6" w:themeShade="BF"/>
          <w:sz w:val="96"/>
          <w:szCs w:val="24"/>
        </w:rPr>
        <w:t>«Солнышко»</w:t>
      </w:r>
    </w:p>
    <w:p w:rsidR="00D90838" w:rsidRDefault="00D90838" w:rsidP="00864B8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367AF5" w:rsidRDefault="00367AF5" w:rsidP="00864B8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367AF5" w:rsidRPr="00367AF5" w:rsidRDefault="00367AF5" w:rsidP="00643D08">
      <w:pPr>
        <w:pStyle w:val="a8"/>
        <w:rPr>
          <w:rFonts w:ascii="Comic Sans MS" w:hAnsi="Comic Sans MS" w:cs="Times New Roman"/>
          <w:color w:val="FF0000"/>
          <w:sz w:val="28"/>
          <w:szCs w:val="24"/>
        </w:rPr>
      </w:pPr>
      <w:r w:rsidRPr="00367AF5">
        <w:rPr>
          <w:rFonts w:ascii="Comic Sans MS" w:hAnsi="Comic Sans MS" w:cs="Times New Roman"/>
          <w:color w:val="FF0000"/>
          <w:sz w:val="28"/>
          <w:szCs w:val="24"/>
        </w:rPr>
        <w:t>Милые женщины!</w:t>
      </w:r>
    </w:p>
    <w:p w:rsidR="00367AF5" w:rsidRPr="00367AF5" w:rsidRDefault="00367AF5" w:rsidP="00367AF5">
      <w:pPr>
        <w:pStyle w:val="a8"/>
        <w:jc w:val="center"/>
        <w:rPr>
          <w:rFonts w:ascii="Comic Sans MS" w:hAnsi="Comic Sans MS" w:cs="Times New Roman"/>
          <w:color w:val="FF0000"/>
          <w:sz w:val="28"/>
          <w:szCs w:val="24"/>
        </w:rPr>
      </w:pPr>
      <w:r w:rsidRPr="00367AF5">
        <w:rPr>
          <w:rFonts w:ascii="Comic Sans MS" w:hAnsi="Comic Sans MS" w:cs="Times New Roman"/>
          <w:color w:val="FF0000"/>
          <w:sz w:val="28"/>
          <w:szCs w:val="24"/>
        </w:rPr>
        <w:t>Примите наши поздравления в</w:t>
      </w:r>
    </w:p>
    <w:p w:rsidR="00367AF5" w:rsidRPr="00367AF5" w:rsidRDefault="00367AF5" w:rsidP="00367AF5">
      <w:pPr>
        <w:pStyle w:val="a8"/>
        <w:jc w:val="center"/>
        <w:rPr>
          <w:rFonts w:ascii="Comic Sans MS" w:hAnsi="Comic Sans MS" w:cs="Times New Roman"/>
          <w:color w:val="FF0000"/>
          <w:sz w:val="28"/>
          <w:szCs w:val="24"/>
        </w:rPr>
      </w:pPr>
      <w:r w:rsidRPr="00367AF5">
        <w:rPr>
          <w:rFonts w:ascii="Comic Sans MS" w:hAnsi="Comic Sans MS" w:cs="Times New Roman"/>
          <w:color w:val="FF0000"/>
          <w:sz w:val="28"/>
          <w:szCs w:val="24"/>
        </w:rPr>
        <w:t>международный женский день!</w:t>
      </w:r>
    </w:p>
    <w:p w:rsidR="00367AF5" w:rsidRPr="00367AF5" w:rsidRDefault="00367AF5" w:rsidP="00367AF5">
      <w:pPr>
        <w:pStyle w:val="a8"/>
        <w:jc w:val="center"/>
        <w:rPr>
          <w:rFonts w:ascii="Comic Sans MS" w:hAnsi="Comic Sans MS" w:cs="Times New Roman"/>
          <w:color w:val="FF0000"/>
          <w:sz w:val="28"/>
          <w:szCs w:val="24"/>
        </w:rPr>
      </w:pPr>
      <w:r w:rsidRPr="00367AF5">
        <w:rPr>
          <w:rFonts w:ascii="Comic Sans MS" w:hAnsi="Comic Sans MS" w:cs="Times New Roman"/>
          <w:color w:val="FF0000"/>
          <w:sz w:val="28"/>
          <w:szCs w:val="24"/>
        </w:rPr>
        <w:t>Пусть будет ваше настроение</w:t>
      </w:r>
    </w:p>
    <w:p w:rsidR="00367AF5" w:rsidRPr="00367AF5" w:rsidRDefault="00367AF5" w:rsidP="00367AF5">
      <w:pPr>
        <w:pStyle w:val="a8"/>
        <w:jc w:val="center"/>
        <w:rPr>
          <w:rFonts w:ascii="Comic Sans MS" w:hAnsi="Comic Sans MS" w:cs="Times New Roman"/>
          <w:color w:val="FF0000"/>
          <w:sz w:val="28"/>
          <w:szCs w:val="24"/>
        </w:rPr>
      </w:pPr>
      <w:r w:rsidRPr="00367AF5">
        <w:rPr>
          <w:rFonts w:ascii="Comic Sans MS" w:hAnsi="Comic Sans MS" w:cs="Times New Roman"/>
          <w:color w:val="FF0000"/>
          <w:sz w:val="28"/>
          <w:szCs w:val="24"/>
        </w:rPr>
        <w:t>Всегда цветущим, как сирень,</w:t>
      </w:r>
    </w:p>
    <w:p w:rsidR="00367AF5" w:rsidRPr="00367AF5" w:rsidRDefault="00367AF5" w:rsidP="00367AF5">
      <w:pPr>
        <w:pStyle w:val="a8"/>
        <w:jc w:val="center"/>
        <w:rPr>
          <w:rFonts w:ascii="Comic Sans MS" w:hAnsi="Comic Sans MS" w:cs="Times New Roman"/>
          <w:color w:val="FF0000"/>
          <w:sz w:val="28"/>
          <w:szCs w:val="24"/>
        </w:rPr>
      </w:pPr>
      <w:r w:rsidRPr="00367AF5">
        <w:rPr>
          <w:rFonts w:ascii="Comic Sans MS" w:hAnsi="Comic Sans MS" w:cs="Times New Roman"/>
          <w:color w:val="FF0000"/>
          <w:sz w:val="28"/>
          <w:szCs w:val="24"/>
        </w:rPr>
        <w:t>Пусть будет жизнь прекрасна ваша,</w:t>
      </w:r>
    </w:p>
    <w:p w:rsidR="00367AF5" w:rsidRPr="00367AF5" w:rsidRDefault="00367AF5" w:rsidP="00367AF5">
      <w:pPr>
        <w:pStyle w:val="a8"/>
        <w:jc w:val="center"/>
        <w:rPr>
          <w:rFonts w:ascii="Comic Sans MS" w:hAnsi="Comic Sans MS" w:cs="Times New Roman"/>
          <w:color w:val="FF0000"/>
          <w:sz w:val="28"/>
          <w:szCs w:val="24"/>
        </w:rPr>
      </w:pPr>
      <w:r w:rsidRPr="00367AF5">
        <w:rPr>
          <w:rFonts w:ascii="Comic Sans MS" w:hAnsi="Comic Sans MS" w:cs="Times New Roman"/>
          <w:color w:val="FF0000"/>
          <w:sz w:val="28"/>
          <w:szCs w:val="24"/>
        </w:rPr>
        <w:t>И дети счастливы всегда,</w:t>
      </w:r>
    </w:p>
    <w:p w:rsidR="00367AF5" w:rsidRPr="00367AF5" w:rsidRDefault="00367AF5" w:rsidP="00367AF5">
      <w:pPr>
        <w:pStyle w:val="a8"/>
        <w:jc w:val="center"/>
        <w:rPr>
          <w:rFonts w:ascii="Comic Sans MS" w:hAnsi="Comic Sans MS" w:cs="Times New Roman"/>
          <w:color w:val="FF0000"/>
          <w:sz w:val="28"/>
          <w:szCs w:val="24"/>
        </w:rPr>
      </w:pPr>
      <w:r w:rsidRPr="00367AF5">
        <w:rPr>
          <w:rFonts w:ascii="Comic Sans MS" w:hAnsi="Comic Sans MS" w:cs="Times New Roman"/>
          <w:color w:val="FF0000"/>
          <w:sz w:val="28"/>
          <w:szCs w:val="24"/>
        </w:rPr>
        <w:t>Пусть дом ваш будет полной чашей,</w:t>
      </w:r>
    </w:p>
    <w:p w:rsidR="00367AF5" w:rsidRPr="00367AF5" w:rsidRDefault="00367AF5" w:rsidP="00367AF5">
      <w:pPr>
        <w:pStyle w:val="a8"/>
        <w:jc w:val="center"/>
        <w:rPr>
          <w:rFonts w:ascii="Comic Sans MS" w:hAnsi="Comic Sans MS" w:cs="Times New Roman"/>
          <w:color w:val="FF0000"/>
          <w:sz w:val="28"/>
          <w:szCs w:val="24"/>
        </w:rPr>
      </w:pPr>
      <w:r w:rsidRPr="00367AF5">
        <w:rPr>
          <w:rFonts w:ascii="Comic Sans MS" w:hAnsi="Comic Sans MS" w:cs="Times New Roman"/>
          <w:color w:val="FF0000"/>
          <w:sz w:val="28"/>
          <w:szCs w:val="24"/>
        </w:rPr>
        <w:t>Удачи,</w:t>
      </w:r>
    </w:p>
    <w:p w:rsidR="00367AF5" w:rsidRPr="00367AF5" w:rsidRDefault="00367AF5" w:rsidP="00367AF5">
      <w:pPr>
        <w:pStyle w:val="a8"/>
        <w:jc w:val="center"/>
        <w:rPr>
          <w:rFonts w:ascii="Comic Sans MS" w:hAnsi="Comic Sans MS" w:cs="Times New Roman"/>
          <w:color w:val="FF0000"/>
          <w:sz w:val="28"/>
          <w:szCs w:val="24"/>
        </w:rPr>
      </w:pPr>
      <w:r w:rsidRPr="00367AF5">
        <w:rPr>
          <w:rFonts w:ascii="Comic Sans MS" w:hAnsi="Comic Sans MS" w:cs="Times New Roman"/>
          <w:color w:val="FF0000"/>
          <w:sz w:val="28"/>
          <w:szCs w:val="24"/>
        </w:rPr>
        <w:t>Счастья,</w:t>
      </w:r>
    </w:p>
    <w:p w:rsidR="00367AF5" w:rsidRPr="00367AF5" w:rsidRDefault="00367AF5" w:rsidP="00367AF5">
      <w:pPr>
        <w:pStyle w:val="a8"/>
        <w:jc w:val="center"/>
        <w:rPr>
          <w:rFonts w:ascii="Comic Sans MS" w:hAnsi="Comic Sans MS" w:cs="Times New Roman"/>
          <w:color w:val="FF0000"/>
          <w:sz w:val="28"/>
          <w:szCs w:val="24"/>
        </w:rPr>
      </w:pPr>
      <w:r w:rsidRPr="00367AF5">
        <w:rPr>
          <w:rFonts w:ascii="Comic Sans MS" w:hAnsi="Comic Sans MS" w:cs="Times New Roman"/>
          <w:color w:val="FF0000"/>
          <w:sz w:val="28"/>
          <w:szCs w:val="24"/>
        </w:rPr>
        <w:t>И добра!!!</w:t>
      </w:r>
    </w:p>
    <w:p w:rsidR="00367AF5" w:rsidRDefault="00643D08" w:rsidP="00864B8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336847C4" wp14:editId="429603D1">
            <wp:simplePos x="0" y="0"/>
            <wp:positionH relativeFrom="column">
              <wp:posOffset>659765</wp:posOffset>
            </wp:positionH>
            <wp:positionV relativeFrom="paragraph">
              <wp:posOffset>88265</wp:posOffset>
            </wp:positionV>
            <wp:extent cx="5734050" cy="3658870"/>
            <wp:effectExtent l="0" t="0" r="0" b="0"/>
            <wp:wrapThrough wrapText="bothSides">
              <wp:wrapPolygon edited="0">
                <wp:start x="0" y="0"/>
                <wp:lineTo x="0" y="21480"/>
                <wp:lineTo x="21528" y="21480"/>
                <wp:lineTo x="21528" y="0"/>
                <wp:lineTo x="0" y="0"/>
              </wp:wrapPolygon>
            </wp:wrapThrough>
            <wp:docPr id="26" name="Рисунок 26" descr="https://mykaleidoscope.ru/uploads/posts/2021-10/1635272274_44-mykaleidoscope-ru-p-tsveti-na-vosmoe-marta-tsveti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kaleidoscope.ru/uploads/posts/2021-10/1635272274_44-mykaleidoscope-ru-p-tsveti-na-vosmoe-marta-tsveti-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AF5" w:rsidRDefault="00367AF5" w:rsidP="00864B8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367AF5" w:rsidRDefault="00367AF5" w:rsidP="00864B8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61374" w:rsidRDefault="00961374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BF5737" w:rsidRDefault="00BF5737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BF573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277CF8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28"/>
          <w:szCs w:val="24"/>
        </w:rPr>
      </w:pPr>
      <w:r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                                                        </w:t>
      </w:r>
    </w:p>
    <w:p w:rsidR="00277CF8" w:rsidRDefault="00277CF8" w:rsidP="00731BA1">
      <w:pPr>
        <w:pStyle w:val="a8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277CF8" w:rsidRDefault="00277CF8" w:rsidP="00731BA1">
      <w:pPr>
        <w:pStyle w:val="a8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277CF8" w:rsidRDefault="00277CF8" w:rsidP="00731BA1">
      <w:pPr>
        <w:pStyle w:val="a8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277CF8" w:rsidRDefault="00277CF8" w:rsidP="00731BA1">
      <w:pPr>
        <w:pStyle w:val="a8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277CF8" w:rsidRDefault="00277CF8" w:rsidP="00731BA1">
      <w:pPr>
        <w:pStyle w:val="a8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277CF8" w:rsidRDefault="00277CF8" w:rsidP="00731BA1">
      <w:pPr>
        <w:pStyle w:val="a8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A32C36" w:rsidRDefault="00A32C36" w:rsidP="00D36078">
      <w:pPr>
        <w:spacing w:after="0" w:line="360" w:lineRule="auto"/>
        <w:jc w:val="center"/>
        <w:rPr>
          <w:rFonts w:ascii="Comic Sans MS" w:hAnsi="Comic Sans MS" w:cs="Times New Roman"/>
          <w:b/>
          <w:color w:val="C00000"/>
          <w:sz w:val="32"/>
          <w:szCs w:val="24"/>
        </w:rPr>
      </w:pPr>
      <w:r w:rsidRPr="00E51081">
        <w:rPr>
          <w:rFonts w:ascii="Comic Sans MS" w:hAnsi="Comic Sans MS" w:cs="Times New Roman"/>
          <w:b/>
          <w:color w:val="C00000"/>
          <w:sz w:val="32"/>
          <w:szCs w:val="24"/>
        </w:rPr>
        <w:t>Консультации для родителей.</w:t>
      </w:r>
    </w:p>
    <w:p w:rsidR="001E5E5C" w:rsidRPr="001E5E5C" w:rsidRDefault="001E5E5C" w:rsidP="001E5E5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1E5E5C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«Современные игрушки для наших детей: польза или вред?»</w:t>
      </w:r>
    </w:p>
    <w:p w:rsidR="001E5E5C" w:rsidRPr="001E5E5C" w:rsidRDefault="001E5E5C" w:rsidP="001E5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E5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 wp14:anchorId="1A7AF1B2" wp14:editId="7997051D">
            <wp:simplePos x="0" y="0"/>
            <wp:positionH relativeFrom="column">
              <wp:posOffset>2540</wp:posOffset>
            </wp:positionH>
            <wp:positionV relativeFrom="paragraph">
              <wp:posOffset>7051675</wp:posOffset>
            </wp:positionV>
            <wp:extent cx="166687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4" name="Рисунок 4" descr="https://ped-kopilka.ru/upload/blogs2/2023/3/75257_96b9dc097f9e4ad4c3387280743c64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23/3/75257_96b9dc097f9e4ad4c3387280743c64c6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E5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2D2BFD05" wp14:editId="0B966104">
            <wp:simplePos x="0" y="0"/>
            <wp:positionH relativeFrom="column">
              <wp:posOffset>4203065</wp:posOffset>
            </wp:positionH>
            <wp:positionV relativeFrom="paragraph">
              <wp:posOffset>12700</wp:posOffset>
            </wp:positionV>
            <wp:extent cx="2084070" cy="2030095"/>
            <wp:effectExtent l="0" t="0" r="0" b="8255"/>
            <wp:wrapThrough wrapText="bothSides">
              <wp:wrapPolygon edited="0">
                <wp:start x="0" y="0"/>
                <wp:lineTo x="0" y="21485"/>
                <wp:lineTo x="21324" y="21485"/>
                <wp:lineTo x="21324" y="0"/>
                <wp:lineTo x="0" y="0"/>
              </wp:wrapPolygon>
            </wp:wrapThrough>
            <wp:docPr id="5" name="Рисунок 5" descr="https://ped-kopilka.ru/upload/blogs2/2023/3/75257_996349a1195710f0a530a871195ff8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23/3/75257_996349a1195710f0a530a871195ff865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Нормальное развитие ребенка, становление его личности немыслимо без игры, а, следовательно, без игрушки.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  </w:t>
      </w:r>
      <w:r w:rsidRPr="001E5E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Игрушки для ребенка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- та «среда», которая позволяет исследовать окружающий мир, формировать и реализовывать творческие способности, выражать чувства, игрушки учат общаться и познавать себя. Это, с одной стороны, с другой стороны, игрушка - тот товар, который взрослый выбирает и покупает для своих детей. Подбор игрушек - дело серьезное и ответственное. От успешного решения этой проблемы зависят настроение ребенка и прогресс в его развитии.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 </w:t>
      </w:r>
      <w:r w:rsidRPr="001E5E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Психологи в России бьют тревогу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По их мнению, современные игрушки могут быть не только опасными для физического здоровья ребенка, но самое главное, психического, вызывать у детей расстройства психики и делать их злыми, агрессивными. Между тем если за санитарно-гигиеническими показателями игрушек еще кто-то следит, внешний вид игрушек остается неподконтрольным. На рынке появилось много страшных игрушек, которые способны негативно повлиять на характер и психику ребенка.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  </w:t>
      </w:r>
      <w:r w:rsidRPr="001E5E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 чем в основном играют наши дети?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Это электронные игрушки, это рекламируемые игрушки, а также те, которые случайно приобретаются в магазинах.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  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одевают на себя роли. Начинают быть монстрами, зомби, птичками и т.д.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 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Проблема вся в том, что они находятся в этом состоянии постоянно. А именно: утром мультик с любимым героем, в машине игра с любимым героем, с детками игра в любимого героя, вечером все то же самое.</w:t>
      </w:r>
      <w:r w:rsidRPr="001E5E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что хотелось бы обратить ваше внимание.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r w:rsidRPr="001E5E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важнейшие новообразования зарождаются и первоначально развиваются в ведущей деятельности дошкольного возраста – это сюжетно ролевой игре.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Игровая деятельность влияет на формирование произвольности поведения и всех психических процессов – от элементарных до самых сложных.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Страшные игрушки, заполонившие современные рынки, могут повлиять на формирование характера ребенка. Агрессивные изображения провоцируют проявление агрессии. Чем больше страшных игрушек он видит, тем более агрессивным становится.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 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Впечатления, полученные ребенком в возрасте от 2,5 до 5 лет, сохраняются особенно долго.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большинства из нас детство связано с любимыми игрушками, которые остались в памяти, как близкие друзья, о которых мы даже став взрослыми, вспоминаем с теплотой и трепетом.</w:t>
      </w:r>
      <w:r w:rsidRPr="001E5E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5E5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E5E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Рассмотрим современные игрушки, которые способны разрушить психику ребёнка.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1. </w:t>
      </w:r>
      <w:r w:rsidRPr="001E5E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Кислотная атака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Отличительная особенность большинства современных игрушек – яркие кричащие цвета. Психологи уже много лет напоминают о том, что разнообразные кислотные цвета окраски детских игрушек действуют как раздражающий фактор, пагубно влияя на </w:t>
      </w:r>
      <w:proofErr w:type="spellStart"/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сенсорику</w:t>
      </w:r>
      <w:proofErr w:type="spellEnd"/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ребенка, делая его нервным, агрессивным и рассеянным.</w:t>
      </w:r>
    </w:p>
    <w:p w:rsidR="001E5E5C" w:rsidRPr="001E5E5C" w:rsidRDefault="001E5E5C" w:rsidP="001E5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2. </w:t>
      </w:r>
      <w:r w:rsidRPr="001E5E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Страшные игрушки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Если традиционные игрушки – добрые и милые – выполняют психотерапевтическую функцию (а именно помогают детям овладевать своими страхами и побеждать их), то жуткие изделия игрушечной промышленности, наоборот, привносят в жизнь малышей дополнительную порцию кошмаров. Эти игрушки оказывают непосредственное влияние на формирование черт характера: ребенок, копируя образ куклы, отождествляя себя с нею, может стать замкнутым, недоверчивым, злобным. Также игрушечные монстры - «сотоварищи» будят в детях неконтролируемую агрессию, вызывают нарушения концентрации и распределения внимания, могут быть причиной затруднений в построении отношений ребенка со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сверстниками и взрослыми.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  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Кроме того, страшные игрушки извращают чувство прекрасного, а значит, препятствуют формированию у детей эстетического вкуса.</w:t>
      </w:r>
    </w:p>
    <w:p w:rsidR="001E5E5C" w:rsidRPr="001E5E5C" w:rsidRDefault="001E5E5C" w:rsidP="001E5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E5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 wp14:anchorId="7566242D" wp14:editId="6A86BBEB">
            <wp:simplePos x="0" y="0"/>
            <wp:positionH relativeFrom="column">
              <wp:posOffset>107315</wp:posOffset>
            </wp:positionH>
            <wp:positionV relativeFrom="paragraph">
              <wp:posOffset>72390</wp:posOffset>
            </wp:positionV>
            <wp:extent cx="1438275" cy="1795780"/>
            <wp:effectExtent l="0" t="0" r="9525" b="0"/>
            <wp:wrapThrough wrapText="bothSides">
              <wp:wrapPolygon edited="0">
                <wp:start x="0" y="0"/>
                <wp:lineTo x="0" y="21310"/>
                <wp:lineTo x="21457" y="21310"/>
                <wp:lineTo x="21457" y="0"/>
                <wp:lineTo x="0" y="0"/>
              </wp:wrapPolygon>
            </wp:wrapThrough>
            <wp:docPr id="7" name="Рисунок 7" descr="https://ped-kopilka.ru/upload/blogs2/2023/3/75257_1051477d4dae83ef8ca56c6ed321e4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23/3/75257_1051477d4dae83ef8ca56c6ed321e4b8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3. </w:t>
      </w:r>
      <w:r w:rsidRPr="001E5E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Куклы - женщины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Покупая ребенку банальную куклу, обратите внимание на её внешний вид: макияж, одежду, обувь. Красные пухлые губы, кричащий </w:t>
      </w:r>
      <w:proofErr w:type="spellStart"/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мейкап</w:t>
      </w:r>
      <w:proofErr w:type="spellEnd"/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экстремально короткие юбки, латексные топы, туфли на огромной платформе – по мнению психологов, это провоцирует раннюю сексуальность ребенка, что негативно сказывается на его психическом развитии.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  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Например, </w:t>
      </w:r>
      <w:r w:rsidRPr="001E5E5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кукла Барби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Какую жизненную ориентацию для любой малышки символизируют собой эти пышные красавицы? Кто они - дочки? Подружки? Ни то, ни другое. Обладая такой куклой, девочка воображает себя не мамой, укачивающей дитя, а, к примеру, горничной, ухаживающей за госпожой, убирающей ее дом и приводящей к ней "</w:t>
      </w:r>
      <w:proofErr w:type="gramStart"/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бой-</w:t>
      </w:r>
      <w:proofErr w:type="spellStart"/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френда</w:t>
      </w:r>
      <w:proofErr w:type="spellEnd"/>
      <w:proofErr w:type="gramEnd"/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". Играя с «взрослой» куклой, маленькая девочка ограничена в возможности имитировать маму. Это неблагоприятно сказывается на отношении будущих женщин к материнству.</w:t>
      </w:r>
    </w:p>
    <w:p w:rsidR="001E5E5C" w:rsidRPr="001E5E5C" w:rsidRDefault="001E5E5C" w:rsidP="001E5E5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E5E5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7456" behindDoc="0" locked="0" layoutInCell="1" allowOverlap="1" wp14:anchorId="45772D64" wp14:editId="0815298D">
            <wp:simplePos x="0" y="0"/>
            <wp:positionH relativeFrom="column">
              <wp:posOffset>259715</wp:posOffset>
            </wp:positionH>
            <wp:positionV relativeFrom="paragraph">
              <wp:posOffset>622935</wp:posOffset>
            </wp:positionV>
            <wp:extent cx="2987040" cy="1682115"/>
            <wp:effectExtent l="0" t="0" r="3810" b="0"/>
            <wp:wrapThrough wrapText="bothSides">
              <wp:wrapPolygon edited="0">
                <wp:start x="0" y="0"/>
                <wp:lineTo x="0" y="21282"/>
                <wp:lineTo x="21490" y="21282"/>
                <wp:lineTo x="21490" y="0"/>
                <wp:lineTo x="0" y="0"/>
              </wp:wrapPolygon>
            </wp:wrapThrough>
            <wp:docPr id="6" name="Рисунок 6" descr="https://ped-kopilka.ru/upload/blogs2/2023/3/75257_4e9c3600d0a65e107d9b373b9ab6120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23/3/75257_4e9c3600d0a65e107d9b373b9ab61209.jpe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89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</w:t>
      </w:r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Многие психологи убеждены, что куклы Барби и их аналоги являются воплощением </w:t>
      </w:r>
      <w:proofErr w:type="spellStart"/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антикульта</w:t>
      </w:r>
      <w:proofErr w:type="spellEnd"/>
      <w:r w:rsidRPr="001E5E5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хранительницы домашнего очага. Также высказываются мнения, что куклы-женщины с неестественными пропорциями способны заронить в души девочек первые зерна недовольства собственным телом.</w:t>
      </w:r>
    </w:p>
    <w:p w:rsidR="001E5E5C" w:rsidRPr="001E5E5C" w:rsidRDefault="001E5E5C" w:rsidP="001E5E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2C36" w:rsidRPr="0041589B" w:rsidRDefault="001E5E5C" w:rsidP="0041589B">
      <w:pPr>
        <w:pStyle w:val="a8"/>
        <w:rPr>
          <w:rFonts w:ascii="Arial" w:hAnsi="Arial" w:cs="Arial"/>
          <w:b/>
          <w:color w:val="C00000"/>
        </w:rPr>
      </w:pPr>
      <w:r w:rsidRPr="0041589B">
        <w:rPr>
          <w:rFonts w:ascii="Arial" w:eastAsia="Times New Roman" w:hAnsi="Arial" w:cs="Arial"/>
          <w:b/>
          <w:bCs/>
          <w:i/>
          <w:color w:val="C00000"/>
          <w:u w:val="single"/>
          <w:bdr w:val="none" w:sz="0" w:space="0" w:color="auto" w:frame="1"/>
          <w:shd w:val="clear" w:color="auto" w:fill="FFFFFF"/>
          <w:lang w:eastAsia="ru-RU"/>
        </w:rPr>
        <w:t>Родителям следует помнить, что игрушка предназначена не только для развлечения</w:t>
      </w:r>
      <w:r w:rsidRPr="0041589B">
        <w:rPr>
          <w:rFonts w:ascii="Arial" w:eastAsia="Times New Roman" w:hAnsi="Arial" w:cs="Arial"/>
          <w:shd w:val="clear" w:color="auto" w:fill="FFFFFF"/>
          <w:lang w:eastAsia="ru-RU"/>
        </w:rPr>
        <w:t>. Ребенок на ней обязательно чему-нибудь учится. Поэтому необходимо быть бдительными и не покупать бесполезные, а также вредные для психики ребенка вещи.</w:t>
      </w:r>
    </w:p>
    <w:p w:rsidR="00277CF8" w:rsidRPr="0041589B" w:rsidRDefault="00277CF8" w:rsidP="00A32C36">
      <w:pPr>
        <w:pStyle w:val="a8"/>
        <w:jc w:val="center"/>
        <w:rPr>
          <w:rFonts w:ascii="Arial" w:hAnsi="Arial" w:cs="Arial"/>
          <w:b/>
          <w:color w:val="C00000"/>
          <w:sz w:val="28"/>
          <w:szCs w:val="24"/>
        </w:rPr>
      </w:pPr>
    </w:p>
    <w:p w:rsidR="00277CF8" w:rsidRDefault="00277CF8" w:rsidP="00731BA1">
      <w:pPr>
        <w:pStyle w:val="a8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41589B" w:rsidRDefault="0041589B" w:rsidP="0041589B">
      <w:pPr>
        <w:spacing w:after="0" w:line="360" w:lineRule="auto"/>
        <w:rPr>
          <w:rFonts w:ascii="Comic Sans MS" w:hAnsi="Comic Sans MS" w:cs="Times New Roman"/>
          <w:b/>
          <w:color w:val="C00000"/>
          <w:sz w:val="36"/>
        </w:rPr>
      </w:pPr>
      <w:r w:rsidRPr="003A213B">
        <w:rPr>
          <w:rFonts w:ascii="Comic Sans MS" w:hAnsi="Comic Sans MS" w:cs="Times New Roman"/>
          <w:b/>
          <w:noProof/>
          <w:color w:val="C00000"/>
          <w:sz w:val="36"/>
          <w:lang w:eastAsia="ru-RU"/>
        </w:rPr>
        <w:drawing>
          <wp:anchor distT="0" distB="0" distL="114300" distR="114300" simplePos="0" relativeHeight="251668480" behindDoc="0" locked="0" layoutInCell="1" allowOverlap="1" wp14:anchorId="480B2E19" wp14:editId="6FF4518A">
            <wp:simplePos x="0" y="0"/>
            <wp:positionH relativeFrom="column">
              <wp:posOffset>221615</wp:posOffset>
            </wp:positionH>
            <wp:positionV relativeFrom="paragraph">
              <wp:posOffset>135255</wp:posOffset>
            </wp:positionV>
            <wp:extent cx="1857375" cy="3705860"/>
            <wp:effectExtent l="0" t="0" r="9525" b="8890"/>
            <wp:wrapThrough wrapText="bothSides">
              <wp:wrapPolygon edited="0">
                <wp:start x="0" y="0"/>
                <wp:lineTo x="0" y="21541"/>
                <wp:lineTo x="21489" y="21541"/>
                <wp:lineTo x="21489" y="0"/>
                <wp:lineTo x="0" y="0"/>
              </wp:wrapPolygon>
            </wp:wrapThrough>
            <wp:docPr id="8" name="Рисунок 8" descr="C:\Users\user\Desktop\aiboli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ibolit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13B">
        <w:rPr>
          <w:rFonts w:ascii="Comic Sans MS" w:hAnsi="Comic Sans MS" w:cs="Times New Roman"/>
          <w:b/>
          <w:color w:val="C00000"/>
          <w:sz w:val="36"/>
        </w:rPr>
        <w:t>Советы Айболита!</w:t>
      </w:r>
    </w:p>
    <w:p w:rsidR="0041589B" w:rsidRPr="0041589B" w:rsidRDefault="0041589B" w:rsidP="0041589B">
      <w:pPr>
        <w:pStyle w:val="af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color w:val="7030A0"/>
          <w:sz w:val="28"/>
        </w:rPr>
      </w:pPr>
      <w:r w:rsidRPr="0041589B">
        <w:rPr>
          <w:rFonts w:ascii="Tahoma" w:hAnsi="Tahoma" w:cs="Tahoma"/>
          <w:b/>
          <w:color w:val="7030A0"/>
          <w:sz w:val="28"/>
        </w:rPr>
        <w:t>Весенний авитаминоз</w:t>
      </w:r>
    </w:p>
    <w:p w:rsidR="0041589B" w:rsidRDefault="0041589B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 xml:space="preserve">   Солнечные лучики согревают воздух уже совсем по-весеннему. Казалось бы – живи и радуйся! Однако голову от подушки оторвать становится все тяжелее и тяжелее, да и сил не остается почти ни на что. Знакомая картина? Знакомьтесь – его величество </w:t>
      </w:r>
      <w:r w:rsidR="001826C3">
        <w:rPr>
          <w:rFonts w:ascii="Tahoma" w:hAnsi="Tahoma" w:cs="Tahoma"/>
          <w:color w:val="222222"/>
        </w:rPr>
        <w:t>Авитаминоз.</w:t>
      </w:r>
      <w:r>
        <w:rPr>
          <w:rFonts w:ascii="Tahoma" w:hAnsi="Tahoma" w:cs="Tahoma"/>
          <w:color w:val="222222"/>
        </w:rPr>
        <w:t xml:space="preserve"> И, к огромному сожалению, авитаминоз в весенний период у детей – явление не менее распространенное, чем у взрослых.</w:t>
      </w:r>
    </w:p>
    <w:p w:rsidR="0041589B" w:rsidRDefault="0041589B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>И это дело ни в коем случае недопустимо пускать на самотек, не придавая проблеме особого значения. Ведь детский организм интенсивно растет, а значит и витамины ему нужны постоянно. А недостаток витаминов, минералов и микроэлементов весьма негативно сказывается на развитии ребенка и на работе всех органов и систем его организма. И сложно предугадать, какими осложнениями для ребенка может обернуться авитаминоз.</w:t>
      </w:r>
    </w:p>
    <w:p w:rsidR="0041589B" w:rsidRDefault="0041589B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>Врачи советуют родителям немедленно бить тревогу в том случае, если они обнаружат у ребенка такие проблемы, как:</w:t>
      </w:r>
    </w:p>
    <w:p w:rsidR="0041589B" w:rsidRDefault="0041589B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>Повышенная утомляемость ребенка. Внимательные родители обязательно заметят, что ребенок стал быстро утомляться, все время норовит прилечь.</w:t>
      </w:r>
    </w:p>
    <w:p w:rsidR="0041589B" w:rsidRDefault="0041589B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>Нарушения сна. Авитаминоз может дать о себе знать нарушениями сна. У одних детей может наблюдаться повышенная сонливость, у других – бессонница.</w:t>
      </w:r>
    </w:p>
    <w:p w:rsidR="00D36078" w:rsidRDefault="00D36078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41589B" w:rsidRDefault="00D36078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 xml:space="preserve">   </w:t>
      </w:r>
      <w:r w:rsidR="0041589B">
        <w:rPr>
          <w:rFonts w:ascii="Tahoma" w:hAnsi="Tahoma" w:cs="Tahoma"/>
          <w:color w:val="222222"/>
        </w:rPr>
        <w:t>Проблемы с деснами. Еще одним весьма достоверным признаком авитаминоза зачастую становятся кровоточащие десны. Причем в тяжелых случаях кровь остается не только на зубной щетке, но и даже на мягкой пище. В этом случае родители должны как можно быстрее обратиться за медицинской помощью.</w:t>
      </w:r>
    </w:p>
    <w:p w:rsidR="0041589B" w:rsidRDefault="00D36078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 xml:space="preserve">    </w:t>
      </w:r>
      <w:r w:rsidR="0041589B">
        <w:rPr>
          <w:rFonts w:ascii="Tahoma" w:hAnsi="Tahoma" w:cs="Tahoma"/>
          <w:color w:val="222222"/>
        </w:rPr>
        <w:t>Простудные заболевания. В том случае, если ребенок начинает</w:t>
      </w:r>
      <w:r>
        <w:rPr>
          <w:rFonts w:ascii="Tahoma" w:hAnsi="Tahoma" w:cs="Tahoma"/>
          <w:color w:val="222222"/>
        </w:rPr>
        <w:t xml:space="preserve"> </w:t>
      </w:r>
      <w:r w:rsidR="0041589B">
        <w:rPr>
          <w:rFonts w:ascii="Tahoma" w:hAnsi="Tahoma" w:cs="Tahoma"/>
          <w:color w:val="222222"/>
        </w:rPr>
        <w:t>часто болеть простудными заболеваниями, родители также должны задуматься о возможности авитаминоза. К сожалению, очень часто болезненность ребенка родители списывают на ослабленный иммунитет. И никто не связывает эти два понятия – авитаминоз и ослабленный иммунитет – между собой. И очень зря. Кстати говоря – именно недостаток витамина С и приводит к снижению работы иммунной системы.</w:t>
      </w:r>
    </w:p>
    <w:p w:rsidR="0041589B" w:rsidRDefault="00D36078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 xml:space="preserve">     </w:t>
      </w:r>
      <w:r w:rsidR="0041589B">
        <w:rPr>
          <w:rFonts w:ascii="Tahoma" w:hAnsi="Tahoma" w:cs="Tahoma"/>
          <w:color w:val="222222"/>
        </w:rPr>
        <w:t>И помните о том, что в весеннее время проблема авитаминоза стоит особенно остро. Поэтому и проявления могут развиться крайне быстро. Позаботьтесь о профилактике авитаминоза своевременно.</w:t>
      </w:r>
    </w:p>
    <w:p w:rsidR="0041589B" w:rsidRDefault="00D36078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color w:val="222222"/>
        </w:rPr>
        <w:t xml:space="preserve">   </w:t>
      </w:r>
      <w:r w:rsidR="0041589B">
        <w:rPr>
          <w:rFonts w:ascii="Tahoma" w:hAnsi="Tahoma" w:cs="Tahoma"/>
          <w:color w:val="222222"/>
        </w:rPr>
        <w:t>В профилактику Авитаминоза входит:</w:t>
      </w:r>
    </w:p>
    <w:p w:rsidR="0041589B" w:rsidRDefault="0041589B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i/>
          <w:iCs/>
          <w:color w:val="222222"/>
          <w:bdr w:val="none" w:sz="0" w:space="0" w:color="auto" w:frame="1"/>
        </w:rPr>
        <w:t>Витаминно-минеральные комплексы</w:t>
      </w:r>
    </w:p>
    <w:p w:rsidR="0041589B" w:rsidRDefault="0041589B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i/>
          <w:iCs/>
          <w:color w:val="222222"/>
          <w:bdr w:val="none" w:sz="0" w:space="0" w:color="auto" w:frame="1"/>
        </w:rPr>
        <w:t>Правильный рацион питания</w:t>
      </w:r>
    </w:p>
    <w:p w:rsidR="0041589B" w:rsidRDefault="0041589B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i/>
          <w:iCs/>
          <w:color w:val="222222"/>
          <w:bdr w:val="none" w:sz="0" w:space="0" w:color="auto" w:frame="1"/>
        </w:rPr>
        <w:t>Кладовые природы:</w:t>
      </w:r>
      <w:r>
        <w:rPr>
          <w:rFonts w:ascii="Tahoma" w:hAnsi="Tahoma" w:cs="Tahoma"/>
          <w:color w:val="222222"/>
        </w:rPr>
        <w:t> </w:t>
      </w:r>
      <w:r>
        <w:rPr>
          <w:rFonts w:ascii="Tahoma" w:hAnsi="Tahoma" w:cs="Tahoma"/>
          <w:i/>
          <w:iCs/>
          <w:color w:val="222222"/>
          <w:bdr w:val="none" w:sz="0" w:space="0" w:color="auto" w:frame="1"/>
        </w:rPr>
        <w:t>(Сухофрукты,</w:t>
      </w:r>
      <w:r>
        <w:rPr>
          <w:rFonts w:ascii="Tahoma" w:hAnsi="Tahoma" w:cs="Tahoma"/>
          <w:color w:val="222222"/>
        </w:rPr>
        <w:t> </w:t>
      </w:r>
      <w:r>
        <w:rPr>
          <w:rFonts w:ascii="Tahoma" w:hAnsi="Tahoma" w:cs="Tahoma"/>
          <w:i/>
          <w:iCs/>
          <w:color w:val="222222"/>
          <w:bdr w:val="none" w:sz="0" w:space="0" w:color="auto" w:frame="1"/>
        </w:rPr>
        <w:t>Сырая свекла и морская капуста</w:t>
      </w:r>
    </w:p>
    <w:p w:rsidR="0041589B" w:rsidRDefault="0041589B" w:rsidP="0041589B">
      <w:pPr>
        <w:pStyle w:val="af7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i/>
          <w:iCs/>
          <w:color w:val="222222"/>
          <w:bdr w:val="none" w:sz="0" w:space="0" w:color="auto" w:frame="1"/>
        </w:rPr>
        <w:t>Корень сельдерея, Шиповник)</w:t>
      </w:r>
    </w:p>
    <w:p w:rsidR="00D36078" w:rsidRDefault="00D36078" w:rsidP="00D36078">
      <w:pPr>
        <w:pStyle w:val="a8"/>
        <w:rPr>
          <w:rFonts w:ascii="Comic Sans MS" w:hAnsi="Comic Sans MS" w:cs="Times New Roman"/>
          <w:b/>
          <w:color w:val="C00000"/>
          <w:sz w:val="36"/>
        </w:rPr>
      </w:pPr>
    </w:p>
    <w:p w:rsidR="00731BA1" w:rsidRDefault="00D36078" w:rsidP="00D36078">
      <w:pPr>
        <w:pStyle w:val="a8"/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>Календарь праздничных дат.</w:t>
      </w:r>
    </w:p>
    <w:p w:rsidR="00731BA1" w:rsidRDefault="001826C3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  <w:bookmarkStart w:id="0" w:name="_GoBack"/>
      <w:bookmarkEnd w:id="0"/>
      <w:r w:rsidRPr="001E5E5C"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58752" behindDoc="0" locked="0" layoutInCell="1" allowOverlap="1" wp14:anchorId="1C2DEF7F" wp14:editId="2949925C">
            <wp:simplePos x="0" y="0"/>
            <wp:positionH relativeFrom="column">
              <wp:posOffset>-95885</wp:posOffset>
            </wp:positionH>
            <wp:positionV relativeFrom="paragraph">
              <wp:posOffset>396875</wp:posOffset>
            </wp:positionV>
            <wp:extent cx="6574155" cy="4648200"/>
            <wp:effectExtent l="0" t="0" r="0" b="0"/>
            <wp:wrapThrough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hrough>
            <wp:docPr id="3" name="Рисунок 3" descr="C:\Users\user\Desktop\газета детского сада\календарь праздничных дат\8442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детского сада\календарь праздничных дат\84428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731BA1" w:rsidRDefault="00731BA1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p w:rsidR="00367AF5" w:rsidRPr="00731BA1" w:rsidRDefault="00367AF5" w:rsidP="00731BA1">
      <w:pPr>
        <w:pStyle w:val="a8"/>
        <w:rPr>
          <w:rFonts w:ascii="Times New Roman" w:hAnsi="Times New Roman" w:cs="Times New Roman"/>
          <w:b/>
          <w:color w:val="C00000"/>
          <w:sz w:val="32"/>
        </w:rPr>
      </w:pPr>
    </w:p>
    <w:sectPr w:rsidR="00367AF5" w:rsidRPr="00731BA1" w:rsidSect="00A32C36">
      <w:type w:val="continuous"/>
      <w:pgSz w:w="11906" w:h="16838"/>
      <w:pgMar w:top="426" w:right="851" w:bottom="567" w:left="851" w:header="709" w:footer="709" w:gutter="0"/>
      <w:pgBorders>
        <w:top w:val="waveline" w:sz="10" w:space="1" w:color="auto"/>
        <w:left w:val="waveline" w:sz="10" w:space="4" w:color="auto"/>
        <w:bottom w:val="waveline" w:sz="10" w:space="1" w:color="auto"/>
        <w:right w:val="waveline" w:sz="10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95997"/>
    <w:multiLevelType w:val="hybridMultilevel"/>
    <w:tmpl w:val="29C26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823"/>
        </w:tabs>
        <w:ind w:left="82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56F77C7"/>
    <w:multiLevelType w:val="hybridMultilevel"/>
    <w:tmpl w:val="AF865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D30B9"/>
    <w:multiLevelType w:val="hybridMultilevel"/>
    <w:tmpl w:val="198A33D6"/>
    <w:lvl w:ilvl="0" w:tplc="0A6C4ACE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333333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739D6"/>
    <w:multiLevelType w:val="multilevel"/>
    <w:tmpl w:val="ED881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7E6DAF"/>
    <w:multiLevelType w:val="hybridMultilevel"/>
    <w:tmpl w:val="C074B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17C"/>
    <w:rsid w:val="00013F60"/>
    <w:rsid w:val="000241D7"/>
    <w:rsid w:val="000C2FDD"/>
    <w:rsid w:val="000D0AAA"/>
    <w:rsid w:val="000D3575"/>
    <w:rsid w:val="000D70D6"/>
    <w:rsid w:val="00126838"/>
    <w:rsid w:val="001362D2"/>
    <w:rsid w:val="00167006"/>
    <w:rsid w:val="001826C3"/>
    <w:rsid w:val="00194AE6"/>
    <w:rsid w:val="001A5B89"/>
    <w:rsid w:val="001B53EF"/>
    <w:rsid w:val="001B6324"/>
    <w:rsid w:val="001C32BD"/>
    <w:rsid w:val="001D294E"/>
    <w:rsid w:val="001E5E5C"/>
    <w:rsid w:val="00200E86"/>
    <w:rsid w:val="00277CF8"/>
    <w:rsid w:val="002C5E08"/>
    <w:rsid w:val="002E5354"/>
    <w:rsid w:val="00367AF5"/>
    <w:rsid w:val="003760E5"/>
    <w:rsid w:val="003B4B63"/>
    <w:rsid w:val="003C0558"/>
    <w:rsid w:val="003C0BA5"/>
    <w:rsid w:val="003E2AEB"/>
    <w:rsid w:val="003F187F"/>
    <w:rsid w:val="0041589B"/>
    <w:rsid w:val="00444098"/>
    <w:rsid w:val="004B29A9"/>
    <w:rsid w:val="004E465A"/>
    <w:rsid w:val="00507437"/>
    <w:rsid w:val="00525F86"/>
    <w:rsid w:val="00526511"/>
    <w:rsid w:val="00562732"/>
    <w:rsid w:val="005674AF"/>
    <w:rsid w:val="00583F75"/>
    <w:rsid w:val="005A051E"/>
    <w:rsid w:val="005C2140"/>
    <w:rsid w:val="00643D08"/>
    <w:rsid w:val="00731BA1"/>
    <w:rsid w:val="007643ED"/>
    <w:rsid w:val="007A29C6"/>
    <w:rsid w:val="007A60C2"/>
    <w:rsid w:val="007D23E3"/>
    <w:rsid w:val="00821980"/>
    <w:rsid w:val="00864B88"/>
    <w:rsid w:val="0088790E"/>
    <w:rsid w:val="008F2C00"/>
    <w:rsid w:val="009123E3"/>
    <w:rsid w:val="00961374"/>
    <w:rsid w:val="009C50A8"/>
    <w:rsid w:val="00A32C36"/>
    <w:rsid w:val="00A93EB0"/>
    <w:rsid w:val="00AB217C"/>
    <w:rsid w:val="00AB7029"/>
    <w:rsid w:val="00B37875"/>
    <w:rsid w:val="00B93A8A"/>
    <w:rsid w:val="00BB5B6C"/>
    <w:rsid w:val="00BF0990"/>
    <w:rsid w:val="00BF4700"/>
    <w:rsid w:val="00BF5737"/>
    <w:rsid w:val="00BF5FF4"/>
    <w:rsid w:val="00C46EB3"/>
    <w:rsid w:val="00C478DF"/>
    <w:rsid w:val="00CE1439"/>
    <w:rsid w:val="00CF0131"/>
    <w:rsid w:val="00D36078"/>
    <w:rsid w:val="00D90838"/>
    <w:rsid w:val="00DA6CCE"/>
    <w:rsid w:val="00E817C8"/>
    <w:rsid w:val="00E93D6B"/>
    <w:rsid w:val="00ED6A97"/>
    <w:rsid w:val="00F43922"/>
    <w:rsid w:val="00F73BE4"/>
    <w:rsid w:val="00F9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47A770-0257-4517-811E-23BFCC332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FF4"/>
  </w:style>
  <w:style w:type="paragraph" w:styleId="1">
    <w:name w:val="heading 1"/>
    <w:basedOn w:val="a"/>
    <w:next w:val="a"/>
    <w:link w:val="10"/>
    <w:uiPriority w:val="9"/>
    <w:qFormat/>
    <w:rsid w:val="00BF5F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5F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5F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5F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5F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5FF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5FF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5FF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5FF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F5F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BF5F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BF5F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5F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Emphasis"/>
    <w:basedOn w:val="a0"/>
    <w:uiPriority w:val="20"/>
    <w:qFormat/>
    <w:rsid w:val="00BF5FF4"/>
    <w:rPr>
      <w:i/>
      <w:iCs/>
    </w:rPr>
  </w:style>
  <w:style w:type="paragraph" w:styleId="a6">
    <w:name w:val="Subtitle"/>
    <w:basedOn w:val="a"/>
    <w:next w:val="a"/>
    <w:link w:val="a7"/>
    <w:uiPriority w:val="11"/>
    <w:qFormat/>
    <w:rsid w:val="00BF5F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F5F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-2">
    <w:name w:val="Light List Accent 2"/>
    <w:basedOn w:val="a1"/>
    <w:uiPriority w:val="61"/>
    <w:rsid w:val="00AB217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8">
    <w:name w:val="No Spacing"/>
    <w:uiPriority w:val="1"/>
    <w:qFormat/>
    <w:rsid w:val="00BF5FF4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7A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29C6"/>
    <w:rPr>
      <w:rFonts w:ascii="Tahoma" w:hAnsi="Tahoma" w:cs="Tahoma"/>
      <w:sz w:val="16"/>
      <w:szCs w:val="16"/>
    </w:rPr>
  </w:style>
  <w:style w:type="paragraph" w:customStyle="1" w:styleId="ab">
    <w:name w:val="?????????? ???????"/>
    <w:basedOn w:val="a"/>
    <w:rsid w:val="00444098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F5F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F5F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F5F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F5F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F5F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F5FF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F5F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c">
    <w:name w:val="Strong"/>
    <w:basedOn w:val="a0"/>
    <w:uiPriority w:val="22"/>
    <w:qFormat/>
    <w:rsid w:val="00BF5FF4"/>
    <w:rPr>
      <w:b/>
      <w:bCs/>
    </w:rPr>
  </w:style>
  <w:style w:type="paragraph" w:styleId="ad">
    <w:name w:val="List Paragraph"/>
    <w:basedOn w:val="a"/>
    <w:uiPriority w:val="34"/>
    <w:qFormat/>
    <w:rsid w:val="00BF5FF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F5FF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F5FF4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BF5FF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BF5FF4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BF5FF4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BF5FF4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BF5FF4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BF5FF4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BF5FF4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BF5FF4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rsid w:val="00BF5FF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7">
    <w:name w:val="Normal (Web)"/>
    <w:basedOn w:val="a"/>
    <w:uiPriority w:val="99"/>
    <w:semiHidden/>
    <w:unhideWhenUsed/>
    <w:rsid w:val="009C5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DA6CCE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DA6CC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"/>
    <w:link w:val="34"/>
    <w:uiPriority w:val="99"/>
    <w:semiHidden/>
    <w:unhideWhenUsed/>
    <w:rsid w:val="00DA6CC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DA6CCE"/>
    <w:rPr>
      <w:sz w:val="16"/>
      <w:szCs w:val="16"/>
    </w:rPr>
  </w:style>
  <w:style w:type="character" w:styleId="af8">
    <w:name w:val="Hyperlink"/>
    <w:basedOn w:val="a0"/>
    <w:uiPriority w:val="99"/>
    <w:semiHidden/>
    <w:unhideWhenUsed/>
    <w:rsid w:val="00367A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43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5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3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E441D-1846-4002-9986-22F4E7D53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5</Pages>
  <Words>1171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67</cp:revision>
  <cp:lastPrinted>2020-01-15T10:47:00Z</cp:lastPrinted>
  <dcterms:created xsi:type="dcterms:W3CDTF">2016-12-12T09:18:00Z</dcterms:created>
  <dcterms:modified xsi:type="dcterms:W3CDTF">2024-02-01T10:55:00Z</dcterms:modified>
</cp:coreProperties>
</file>